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66" w:rsidRDefault="00742E66" w:rsidP="001A175B">
      <w:pPr>
        <w:bidi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42E66" w:rsidRDefault="00742E66" w:rsidP="00742E66">
      <w:pPr>
        <w:bidi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42E66" w:rsidRDefault="00742E66" w:rsidP="00742E66">
      <w:pPr>
        <w:bidi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:rsidR="001A175B" w:rsidRPr="001A175B" w:rsidRDefault="001A175B" w:rsidP="00742E66">
      <w:pPr>
        <w:bidi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5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1A175B" w:rsidRPr="001A175B" w:rsidRDefault="001A175B" w:rsidP="001A175B">
      <w:pPr>
        <w:bidi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شرح وظایف کارشناس آموزش بیمارستان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کسب خط مشی و دستورالعمل های لازم از معاونت آموزشی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اجرای صحیح مقررات و آیین نامه ها و دستورالعمل ها و مصوبات مربوطه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تقسیم فعالیت ها بین کارکنان تحت نظارت و راهنمایی آن ها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بررسی نامه های وارده از معاونت آموزشی و پیگیری آن ها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تهیه پیش نویس نامه ها و بخشنامه های لازم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نظارت در توزیع نامه ها، بخشنامه ها و یا برنامه های آموزشی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بررسی و نظارت در تنظیم برنامه دروس دانشجویان باهمکاری سرپرستان گروه های آموزشی بیمارستان و سایر واحدهای ذیربط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بررسی و نظارت در تنظیم جلسات آموزشی بیمارستان و گروه های آموزشی و تهیه صورتجلسات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اجرای موارد مطرح شده در جلسات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بررسی و نظارت بر برنامه ریزی کلاس های تئوری دانشجویان و اطلاع به اساتید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پاسخ به پیشنهادات و انتقادات و دیگر درخواست های آموزشی، رفاهی، تحصیلی و</w:t>
      </w:r>
      <w:r w:rsidRPr="001A175B">
        <w:rPr>
          <w:rFonts w:ascii="Tahoma" w:eastAsia="Times New Roman" w:hAnsi="Tahoma" w:cs="Tahoma"/>
          <w:b/>
          <w:bCs/>
          <w:sz w:val="26"/>
          <w:szCs w:val="26"/>
          <w:bdr w:val="none" w:sz="0" w:space="0" w:color="auto" w:frame="1"/>
        </w:rPr>
        <w:t> …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نظارت بر برنامه های سالن کنفرانس و کلاس های درس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انجام کلیه امور مربوط به برگزاری ژورنال کلاب ها، کنفرانس های علمی و آموزشی بیمارستان و صدور گواهی سخنرانی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گزارش فعالیت های آموزشی گروه های مختلف آموزشی بیمارستان به معاونت آموزشی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امور هیات علمی شامل تشکیل پرونده حضور و غیاب و بررسی ساعات کارکرد اعضای هیات علمی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انجام سایر اموری که در حدود وظایف اداری از طرف سرپرست مربوطه ارجاع می گردد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تشکیل کارنامه و ارسال نمرات فراگیران (کارآموزان و کارورزان) به دانشکده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معرفی فراگیران به طور هفتگی یا ماهانه به اساتید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نظارت کنترل حضور و غیاب فراگیران و اعلام غیبت ها به دانشکده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انجام امور اداری، گواهی کار، گواهی حقوق و مرخصی و </w:t>
      </w:r>
      <w:r w:rsidRPr="001A175B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fa-IR"/>
        </w:rPr>
        <w:t>…</w:t>
      </w: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 جهت دانشجویان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همکاری و هماهنگی لازم با گروه های آموزشی دانشکده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راهنمایی و پاسخگویی به سؤالات فراگیران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rtl/>
          <w:lang w:bidi="fa-IR"/>
        </w:rPr>
        <w:t>دریافت انتقادات، پیشنهادات و کلیه درخواست های آموزشی و پیگیری موارد آن ها</w:t>
      </w:r>
    </w:p>
    <w:p w:rsidR="001A175B" w:rsidRPr="001A175B" w:rsidRDefault="001A175B" w:rsidP="001A175B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A175B">
        <w:rPr>
          <w:rFonts w:ascii="B Nazanin" w:eastAsia="Times New Roman" w:hAnsi="B Nazanin" w:cs="Calibri"/>
          <w:b/>
          <w:bCs/>
          <w:sz w:val="26"/>
          <w:szCs w:val="26"/>
          <w:bdr w:val="none" w:sz="0" w:space="0" w:color="auto" w:frame="1"/>
          <w:rtl/>
          <w:lang w:bidi="fa-IR"/>
        </w:rPr>
        <w:t>برنامه ریزی ژورنال کلاب ها و کنفرانس های ماهانه و اطلاع به اساتید</w:t>
      </w:r>
    </w:p>
    <w:p w:rsidR="00A60BFA" w:rsidRDefault="00A60BFA"/>
    <w:sectPr w:rsidR="00A60BFA" w:rsidSect="00960A88"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0050"/>
    <w:multiLevelType w:val="multilevel"/>
    <w:tmpl w:val="7068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EA"/>
    <w:rsid w:val="001A175B"/>
    <w:rsid w:val="001E71EA"/>
    <w:rsid w:val="00742E66"/>
    <w:rsid w:val="00960A88"/>
    <w:rsid w:val="00A6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BBB39D7"/>
  <w15:chartTrackingRefBased/>
  <w15:docId w15:val="{7E68FBB4-ECA9-40B1-AD88-FE4207D7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ياسمن اشجاري</dc:creator>
  <cp:keywords/>
  <dc:description/>
  <cp:lastModifiedBy>ياسمن اشجاري</cp:lastModifiedBy>
  <cp:revision>5</cp:revision>
  <cp:lastPrinted>2025-01-21T04:35:00Z</cp:lastPrinted>
  <dcterms:created xsi:type="dcterms:W3CDTF">2025-01-21T04:34:00Z</dcterms:created>
  <dcterms:modified xsi:type="dcterms:W3CDTF">2025-01-21T04:36:00Z</dcterms:modified>
</cp:coreProperties>
</file>